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62" w:rsidRDefault="007830FD">
      <w:pPr>
        <w:spacing w:before="41"/>
        <w:ind w:left="180" w:right="898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231F20"/>
          <w:w w:val="90"/>
          <w:sz w:val="30"/>
        </w:rPr>
        <w:t>KWL</w:t>
      </w:r>
      <w:r>
        <w:rPr>
          <w:rFonts w:ascii="Arial"/>
          <w:b/>
          <w:color w:val="231F20"/>
          <w:spacing w:val="-9"/>
          <w:w w:val="90"/>
          <w:sz w:val="30"/>
        </w:rPr>
        <w:t xml:space="preserve"> </w:t>
      </w:r>
      <w:r>
        <w:rPr>
          <w:rFonts w:ascii="Arial"/>
          <w:b/>
          <w:color w:val="231F20"/>
          <w:w w:val="90"/>
          <w:sz w:val="30"/>
        </w:rPr>
        <w:t>2.0</w:t>
      </w:r>
    </w:p>
    <w:p w:rsidR="000D6962" w:rsidRDefault="000D6962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</w:p>
    <w:p w:rsidR="000D6962" w:rsidRDefault="007830FD">
      <w:pPr>
        <w:pStyle w:val="BodyText"/>
        <w:tabs>
          <w:tab w:val="left" w:pos="7745"/>
          <w:tab w:val="left" w:pos="10018"/>
        </w:tabs>
        <w:spacing w:before="0"/>
        <w:ind w:left="182" w:right="898" w:firstLine="0"/>
      </w:pPr>
      <w:r>
        <w:rPr>
          <w:color w:val="231F20"/>
          <w:spacing w:val="-2"/>
          <w:w w:val="95"/>
        </w:rPr>
        <w:t>Name</w:t>
      </w:r>
      <w:r>
        <w:rPr>
          <w:color w:val="231F20"/>
          <w:spacing w:val="-2"/>
          <w:w w:val="95"/>
          <w:u w:val="single" w:color="221E1F"/>
        </w:rPr>
        <w:t xml:space="preserve"> </w:t>
      </w:r>
      <w:r>
        <w:rPr>
          <w:color w:val="231F20"/>
          <w:spacing w:val="-2"/>
          <w:w w:val="95"/>
          <w:u w:val="single" w:color="221E1F"/>
        </w:rPr>
        <w:tab/>
      </w:r>
      <w:r>
        <w:rPr>
          <w:color w:val="231F20"/>
          <w:spacing w:val="-2"/>
        </w:rPr>
        <w:t>Date</w:t>
      </w:r>
      <w:r w:rsidR="00606068">
        <w:rPr>
          <w:color w:val="231F20"/>
          <w:u w:val="single" w:color="221E1F"/>
        </w:rPr>
        <w:t xml:space="preserve"> 1/17/2017</w:t>
      </w:r>
      <w:r>
        <w:rPr>
          <w:color w:val="231F20"/>
          <w:u w:val="single" w:color="221E1F"/>
        </w:rPr>
        <w:tab/>
      </w:r>
    </w:p>
    <w:p w:rsidR="000D6962" w:rsidRDefault="000D6962">
      <w:pPr>
        <w:spacing w:before="11"/>
        <w:rPr>
          <w:rFonts w:ascii="Arial" w:eastAsia="Arial" w:hAnsi="Arial" w:cs="Arial"/>
          <w:sz w:val="9"/>
          <w:szCs w:val="9"/>
        </w:rPr>
      </w:pPr>
    </w:p>
    <w:p w:rsidR="000D6962" w:rsidRDefault="007830FD">
      <w:pPr>
        <w:pStyle w:val="BodyText"/>
        <w:tabs>
          <w:tab w:val="left" w:pos="10012"/>
        </w:tabs>
        <w:ind w:left="182" w:right="898" w:firstLine="0"/>
      </w:pPr>
      <w:r>
        <w:rPr>
          <w:color w:val="231F20"/>
          <w:spacing w:val="-7"/>
          <w:w w:val="105"/>
        </w:rPr>
        <w:t>Topic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D65B50">
        <w:rPr>
          <w:color w:val="231F20"/>
          <w:u w:val="single" w:color="221E1F"/>
        </w:rPr>
        <w:t xml:space="preserve"> </w:t>
      </w:r>
      <w:r w:rsidR="00606068">
        <w:rPr>
          <w:color w:val="231F20"/>
          <w:u w:val="single" w:color="221E1F"/>
        </w:rPr>
        <w:t>FEMA</w:t>
      </w:r>
      <w:r w:rsidR="007360E9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D6962" w:rsidRDefault="000D6962">
      <w:pPr>
        <w:spacing w:before="7"/>
        <w:rPr>
          <w:rFonts w:ascii="Arial" w:eastAsia="Arial" w:hAnsi="Arial" w:cs="Arial"/>
          <w:sz w:val="25"/>
          <w:szCs w:val="25"/>
        </w:rPr>
      </w:pP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76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Jot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down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know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this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topic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1.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them.</w:t>
      </w: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150" w:line="292" w:lineRule="auto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Think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else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want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know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listed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write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those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2.</w:t>
      </w:r>
      <w:r>
        <w:rPr>
          <w:rFonts w:ascii="Arial"/>
          <w:color w:val="231F20"/>
          <w:spacing w:val="-2"/>
          <w:w w:val="9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your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so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they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match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numbers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1.</w:t>
      </w:r>
    </w:p>
    <w:p w:rsidR="000D6962" w:rsidRPr="00606068" w:rsidRDefault="007830FD" w:rsidP="00606068">
      <w:pPr>
        <w:spacing w:before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Read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topic.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found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answers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your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questions,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write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those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3.</w:t>
      </w:r>
      <w:r w:rsidR="00606068">
        <w:rPr>
          <w:rFonts w:ascii="Arial"/>
          <w:color w:val="231F20"/>
          <w:spacing w:val="-3"/>
          <w:sz w:val="20"/>
        </w:rPr>
        <w:t xml:space="preserve"> </w:t>
      </w:r>
      <w:hyperlink r:id="rId5" w:history="1">
        <w:r w:rsidR="00606068" w:rsidRPr="00773E8B">
          <w:rPr>
            <w:rStyle w:val="Hyperlink"/>
            <w:rFonts w:ascii="Arial" w:eastAsia="Arial" w:hAnsi="Arial" w:cs="Arial"/>
            <w:sz w:val="20"/>
            <w:szCs w:val="20"/>
          </w:rPr>
          <w:t>WWW.fema</w:t>
        </w:r>
        <w:bookmarkStart w:id="0" w:name="_GoBack"/>
        <w:bookmarkEnd w:id="0"/>
        <w:r w:rsidR="00606068" w:rsidRPr="00773E8B">
          <w:rPr>
            <w:rStyle w:val="Hyperlink"/>
            <w:rFonts w:ascii="Arial" w:eastAsia="Arial" w:hAnsi="Arial" w:cs="Arial"/>
            <w:sz w:val="20"/>
            <w:szCs w:val="20"/>
          </w:rPr>
          <w:t>.</w:t>
        </w:r>
        <w:r w:rsidR="00606068" w:rsidRPr="00773E8B">
          <w:rPr>
            <w:rStyle w:val="Hyperlink"/>
            <w:rFonts w:ascii="Arial" w:eastAsia="Arial" w:hAnsi="Arial" w:cs="Arial"/>
            <w:sz w:val="20"/>
            <w:szCs w:val="20"/>
          </w:rPr>
          <w:t>gov</w:t>
        </w:r>
      </w:hyperlink>
    </w:p>
    <w:p w:rsidR="000D6962" w:rsidRDefault="001B78A7">
      <w:pPr>
        <w:pStyle w:val="ListParagraph"/>
        <w:numPr>
          <w:ilvl w:val="0"/>
          <w:numId w:val="1"/>
        </w:numPr>
        <w:tabs>
          <w:tab w:val="left" w:pos="543"/>
        </w:tabs>
        <w:spacing w:before="150"/>
        <w:ind w:right="89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7110095</wp:posOffset>
                </wp:positionH>
                <wp:positionV relativeFrom="paragraph">
                  <wp:posOffset>190500</wp:posOffset>
                </wp:positionV>
                <wp:extent cx="114300" cy="6715125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2" w:rsidRDefault="007830FD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9"/>
                                <w:sz w:val="14"/>
                              </w:rPr>
                              <w:t>Cop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4"/>
                                <w:sz w:val="14"/>
                              </w:rPr>
                              <w:t>yrigh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4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14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90"/>
                                <w:sz w:val="14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Kylen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Beer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Rober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6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6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Probs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5"/>
                                <w:sz w:val="14"/>
                              </w:rPr>
                              <w:t>fro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Readin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0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Nonfiction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3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Notic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4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Stances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Signposts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Stra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tegies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Portsmouth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9"/>
                                <w:sz w:val="14"/>
                              </w:rPr>
                              <w:t>NH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9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Heinemann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4"/>
                                <w:sz w:val="14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reproduce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91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classroo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onl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85pt;margin-top:15pt;width:9pt;height:5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ydqwIAAKw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:rsidR="000D6962" w:rsidRDefault="007830FD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"/>
                          <w:w w:val="79"/>
                          <w:sz w:val="14"/>
                        </w:rPr>
                        <w:t>Cop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4"/>
                          <w:sz w:val="14"/>
                        </w:rPr>
                        <w:t>yrigh</w:t>
                      </w:r>
                      <w:r>
                        <w:rPr>
                          <w:rFonts w:ascii="Arial" w:hAnsi="Arial"/>
                          <w:color w:val="231F20"/>
                          <w:w w:val="84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14"/>
                          <w:sz w:val="14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0"/>
                          <w:sz w:val="14"/>
                        </w:rPr>
                        <w:t>201</w:t>
                      </w:r>
                      <w:r>
                        <w:rPr>
                          <w:rFonts w:ascii="Arial" w:hAnsi="Arial"/>
                          <w:color w:val="231F20"/>
                          <w:w w:val="90"/>
                          <w:sz w:val="14"/>
                        </w:rPr>
                        <w:t>6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0"/>
                          <w:sz w:val="14"/>
                        </w:rPr>
                        <w:t>Kylen</w:t>
                      </w: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1"/>
                          <w:sz w:val="14"/>
                        </w:rPr>
                        <w:t>Beer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0"/>
                          <w:sz w:val="14"/>
                        </w:rPr>
                        <w:t>Rober</w:t>
                      </w: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Probs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5"/>
                          <w:sz w:val="14"/>
                        </w:rPr>
                        <w:t>fro</w:t>
                      </w:r>
                      <w:r>
                        <w:rPr>
                          <w:rFonts w:ascii="Arial" w:hAnsi="Arial"/>
                          <w:color w:val="231F20"/>
                          <w:w w:val="85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0"/>
                          <w:sz w:val="14"/>
                        </w:rPr>
                        <w:t>Readin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0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3"/>
                          <w:sz w:val="14"/>
                        </w:rPr>
                        <w:t>Nonfiction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3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Notic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4"/>
                          <w:sz w:val="14"/>
                        </w:rPr>
                        <w:t>&amp;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1"/>
                          <w:sz w:val="14"/>
                        </w:rPr>
                        <w:t>Not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1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Stances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Signposts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1"/>
                          <w:sz w:val="14"/>
                        </w:rPr>
                        <w:t>Stra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3"/>
                          <w:sz w:val="14"/>
                        </w:rPr>
                        <w:t>tegies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3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Portsmouth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9"/>
                          <w:sz w:val="14"/>
                        </w:rPr>
                        <w:t>NH</w:t>
                      </w:r>
                      <w:r>
                        <w:rPr>
                          <w:rFonts w:ascii="Arial" w:hAnsi="Arial"/>
                          <w:color w:val="231F20"/>
                          <w:w w:val="79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Heinemann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4"/>
                          <w:sz w:val="14"/>
                        </w:rPr>
                        <w:t>Ma</w:t>
                      </w:r>
                      <w:r>
                        <w:rPr>
                          <w:rFonts w:ascii="Arial" w:hAnsi="Arial"/>
                          <w:color w:val="231F20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reproduce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1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classroo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1"/>
                          <w:sz w:val="14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onl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w w:val="90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30FD">
        <w:rPr>
          <w:rFonts w:ascii="Arial"/>
          <w:color w:val="231F20"/>
          <w:sz w:val="20"/>
        </w:rPr>
        <w:t>If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you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found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new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information,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write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that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in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column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4.</w:t>
      </w:r>
    </w:p>
    <w:p w:rsidR="000D6962" w:rsidRDefault="000D6962">
      <w:pPr>
        <w:rPr>
          <w:rFonts w:ascii="Arial" w:eastAsia="Arial" w:hAnsi="Arial" w:cs="Arial"/>
          <w:sz w:val="20"/>
          <w:szCs w:val="20"/>
        </w:rPr>
      </w:pPr>
    </w:p>
    <w:p w:rsidR="000D6962" w:rsidRDefault="000D6962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6"/>
        <w:gridCol w:w="2456"/>
        <w:gridCol w:w="2456"/>
      </w:tblGrid>
      <w:tr w:rsidR="000D6962">
        <w:trPr>
          <w:trHeight w:hRule="exact" w:val="624"/>
        </w:trPr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DO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0"/>
                <w:sz w:val="19"/>
              </w:rPr>
              <w:t>KNOW?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6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DO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WANT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TO</w:t>
            </w:r>
            <w:r>
              <w:rPr>
                <w:rFonts w:ascii="Arial"/>
                <w:b/>
                <w:color w:val="FFFFFF"/>
                <w:w w:val="77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5"/>
                <w:sz w:val="19"/>
              </w:rPr>
              <w:t>KNOW?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0"/>
                <w:sz w:val="19"/>
              </w:rPr>
              <w:t>ANSWERS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DID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6"/>
                <w:w w:val="95"/>
                <w:sz w:val="19"/>
              </w:rPr>
              <w:t>LEARN?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7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0"/>
                <w:sz w:val="19"/>
                <w:szCs w:val="19"/>
              </w:rPr>
              <w:t>DID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LEARN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5"/>
                <w:sz w:val="19"/>
                <w:szCs w:val="19"/>
              </w:rPr>
              <w:t>THAT’S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5"/>
                <w:sz w:val="19"/>
                <w:szCs w:val="19"/>
              </w:rPr>
              <w:t>NEW?</w:t>
            </w:r>
          </w:p>
        </w:tc>
      </w:tr>
      <w:tr w:rsidR="000D6962">
        <w:trPr>
          <w:trHeight w:hRule="exact" w:val="9429"/>
        </w:trPr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D6962" w:rsidRDefault="000D6962"/>
        </w:tc>
      </w:tr>
    </w:tbl>
    <w:p w:rsidR="000D6962" w:rsidRDefault="000D6962">
      <w:pPr>
        <w:rPr>
          <w:rFonts w:ascii="Arial" w:eastAsia="Arial" w:hAnsi="Arial" w:cs="Arial"/>
          <w:sz w:val="20"/>
          <w:szCs w:val="20"/>
        </w:rPr>
      </w:pPr>
    </w:p>
    <w:p w:rsidR="000D6962" w:rsidRDefault="00606068">
      <w:pPr>
        <w:spacing w:before="3"/>
        <w:rPr>
          <w:rFonts w:ascii="Arial" w:eastAsia="Arial" w:hAnsi="Arial" w:cs="Arial"/>
          <w:sz w:val="20"/>
          <w:szCs w:val="20"/>
        </w:rPr>
      </w:pPr>
      <w:hyperlink r:id="rId6" w:history="1">
        <w:r w:rsidRPr="00773E8B">
          <w:rPr>
            <w:rStyle w:val="Hyperlink"/>
            <w:rFonts w:ascii="Arial" w:eastAsia="Arial" w:hAnsi="Arial" w:cs="Arial"/>
            <w:sz w:val="20"/>
            <w:szCs w:val="20"/>
          </w:rPr>
          <w:t>WWW.fema.gov</w:t>
        </w:r>
      </w:hyperlink>
    </w:p>
    <w:p w:rsidR="00606068" w:rsidRDefault="00606068">
      <w:pPr>
        <w:spacing w:before="3"/>
        <w:rPr>
          <w:rFonts w:ascii="Arial" w:eastAsia="Arial" w:hAnsi="Arial" w:cs="Arial"/>
          <w:sz w:val="20"/>
          <w:szCs w:val="20"/>
        </w:rPr>
      </w:pPr>
    </w:p>
    <w:p w:rsidR="00606068" w:rsidRDefault="00606068">
      <w:pPr>
        <w:spacing w:before="3"/>
        <w:rPr>
          <w:rFonts w:ascii="Arial" w:eastAsia="Arial" w:hAnsi="Arial" w:cs="Arial"/>
          <w:sz w:val="20"/>
          <w:szCs w:val="20"/>
        </w:rPr>
      </w:pPr>
    </w:p>
    <w:p w:rsidR="00606068" w:rsidRDefault="00606068">
      <w:pPr>
        <w:spacing w:before="3"/>
        <w:rPr>
          <w:rFonts w:ascii="Arial" w:eastAsia="Arial" w:hAnsi="Arial" w:cs="Arial"/>
          <w:sz w:val="20"/>
          <w:szCs w:val="20"/>
        </w:rPr>
      </w:pPr>
    </w:p>
    <w:p w:rsidR="00606068" w:rsidRDefault="00606068">
      <w:pPr>
        <w:spacing w:before="3"/>
        <w:rPr>
          <w:rFonts w:ascii="Arial" w:eastAsia="Arial" w:hAnsi="Arial" w:cs="Arial"/>
          <w:sz w:val="20"/>
          <w:szCs w:val="20"/>
        </w:rPr>
      </w:pPr>
    </w:p>
    <w:sectPr w:rsidR="00606068">
      <w:type w:val="continuous"/>
      <w:pgSz w:w="12240" w:h="15840"/>
      <w:pgMar w:top="760" w:right="4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1E6"/>
    <w:multiLevelType w:val="hybridMultilevel"/>
    <w:tmpl w:val="CA72170C"/>
    <w:lvl w:ilvl="0" w:tplc="6946FD26">
      <w:start w:val="1"/>
      <w:numFmt w:val="decimal"/>
      <w:lvlText w:val="%1."/>
      <w:lvlJc w:val="left"/>
      <w:pPr>
        <w:ind w:left="542" w:hanging="360"/>
        <w:jc w:val="left"/>
      </w:pPr>
      <w:rPr>
        <w:rFonts w:ascii="Arial" w:eastAsia="Arial" w:hAnsi="Arial" w:hint="default"/>
        <w:color w:val="231F20"/>
        <w:spacing w:val="-2"/>
        <w:w w:val="94"/>
        <w:sz w:val="20"/>
        <w:szCs w:val="20"/>
      </w:rPr>
    </w:lvl>
    <w:lvl w:ilvl="1" w:tplc="2414797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A6F69D8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63829A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0090CB04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FA2ADCB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A906B592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29202FF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9A4E3B12">
      <w:start w:val="1"/>
      <w:numFmt w:val="bullet"/>
      <w:lvlText w:val="•"/>
      <w:lvlJc w:val="left"/>
      <w:pPr>
        <w:ind w:left="8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2"/>
    <w:rsid w:val="000D6962"/>
    <w:rsid w:val="001B78A7"/>
    <w:rsid w:val="001C0B38"/>
    <w:rsid w:val="00482196"/>
    <w:rsid w:val="00606068"/>
    <w:rsid w:val="007360E9"/>
    <w:rsid w:val="007830FD"/>
    <w:rsid w:val="00D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021CD-A31D-44C8-B646-978B710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54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6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ma.gov" TargetMode="External"/><Relationship Id="rId5" Type="http://schemas.openxmlformats.org/officeDocument/2006/relationships/hyperlink" Target="http://WWW.fe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Bridget</dc:creator>
  <cp:lastModifiedBy>Bridget Mullen</cp:lastModifiedBy>
  <cp:revision>2</cp:revision>
  <dcterms:created xsi:type="dcterms:W3CDTF">2017-01-17T12:57:00Z</dcterms:created>
  <dcterms:modified xsi:type="dcterms:W3CDTF">2017-01-17T12:57:00Z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2016-12-07T00:00:00Z</vt:filetime>
  </property>
</Properties>
</file>